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E3" w:rsidRDefault="00ED54E3" w:rsidP="00ED54E3">
      <w:pPr>
        <w:pStyle w:val="a3"/>
        <w:shd w:val="clear" w:color="auto" w:fill="FFFFFF"/>
        <w:jc w:val="center"/>
        <w:rPr>
          <w:rFonts w:ascii="Arial" w:hAnsi="Arial" w:cs="Arial"/>
          <w:color w:val="000000"/>
          <w:sz w:val="21"/>
          <w:szCs w:val="21"/>
        </w:rPr>
      </w:pPr>
      <w:r>
        <w:rPr>
          <w:rStyle w:val="a4"/>
          <w:rFonts w:ascii="华文中宋" w:eastAsia="华文中宋" w:hAnsi="华文中宋" w:cs="Arial" w:hint="eastAsia"/>
          <w:color w:val="000000"/>
          <w:sz w:val="44"/>
          <w:szCs w:val="44"/>
        </w:rPr>
        <w:t>关于组织申报</w:t>
      </w:r>
      <w:r>
        <w:rPr>
          <w:rStyle w:val="a4"/>
          <w:rFonts w:ascii="华文中宋" w:eastAsia="华文中宋" w:hAnsi="华文中宋" w:cs="Arial" w:hint="eastAsia"/>
          <w:color w:val="000000"/>
          <w:sz w:val="48"/>
          <w:szCs w:val="48"/>
        </w:rPr>
        <w:t>2020</w:t>
      </w:r>
      <w:r>
        <w:rPr>
          <w:rStyle w:val="a4"/>
          <w:rFonts w:ascii="华文中宋" w:eastAsia="华文中宋" w:hAnsi="华文中宋" w:cs="Arial" w:hint="eastAsia"/>
          <w:color w:val="000000"/>
          <w:sz w:val="44"/>
          <w:szCs w:val="44"/>
        </w:rPr>
        <w:t>年度</w:t>
      </w:r>
    </w:p>
    <w:p w:rsidR="00ED54E3" w:rsidRDefault="00ED54E3" w:rsidP="00EF3E2E">
      <w:pPr>
        <w:pStyle w:val="a3"/>
        <w:shd w:val="clear" w:color="auto" w:fill="FFFFFF"/>
        <w:jc w:val="center"/>
        <w:rPr>
          <w:rFonts w:ascii="Arial" w:hAnsi="Arial" w:cs="Arial" w:hint="eastAsia"/>
          <w:color w:val="000000"/>
          <w:sz w:val="21"/>
          <w:szCs w:val="21"/>
        </w:rPr>
      </w:pPr>
      <w:r>
        <w:rPr>
          <w:rStyle w:val="a4"/>
          <w:rFonts w:ascii="华文中宋" w:eastAsia="华文中宋" w:hAnsi="华文中宋" w:cs="Arial" w:hint="eastAsia"/>
          <w:color w:val="000000"/>
          <w:sz w:val="44"/>
          <w:szCs w:val="44"/>
        </w:rPr>
        <w:t>兰州市社科规划项目的通知</w:t>
      </w:r>
      <w:bookmarkStart w:id="0" w:name="_GoBack"/>
      <w:bookmarkEnd w:id="0"/>
    </w:p>
    <w:p w:rsidR="00ED54E3" w:rsidRDefault="00ED54E3" w:rsidP="00ED54E3">
      <w:pPr>
        <w:pStyle w:val="a3"/>
        <w:shd w:val="clear" w:color="auto" w:fill="FFFFFF"/>
        <w:rPr>
          <w:rFonts w:ascii="Arial" w:hAnsi="Arial" w:cs="Arial"/>
          <w:color w:val="000000"/>
          <w:sz w:val="21"/>
          <w:szCs w:val="21"/>
        </w:rPr>
      </w:pPr>
      <w:r>
        <w:rPr>
          <w:rFonts w:ascii="仿宋_GB2312" w:eastAsia="仿宋_GB2312" w:hAnsi="Arial" w:cs="Arial" w:hint="eastAsia"/>
          <w:color w:val="000000"/>
          <w:sz w:val="32"/>
          <w:szCs w:val="32"/>
        </w:rPr>
        <w:t>各县区委宣传部，市直有关部门，在兰各高校、社科研究单位：</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2020年度兰州市社科规划项目已经市委、市政府批准，为做好项目组织申报工作，现将有关事宜通知如下：</w:t>
      </w:r>
    </w:p>
    <w:p w:rsidR="00ED54E3" w:rsidRDefault="00ED54E3" w:rsidP="00ED54E3">
      <w:pPr>
        <w:pStyle w:val="a3"/>
        <w:shd w:val="clear" w:color="auto" w:fill="FFFFFF"/>
        <w:ind w:firstLine="600"/>
        <w:rPr>
          <w:rFonts w:ascii="Arial" w:hAnsi="Arial" w:cs="Arial"/>
          <w:color w:val="000000"/>
          <w:sz w:val="21"/>
          <w:szCs w:val="21"/>
        </w:rPr>
      </w:pPr>
      <w:r>
        <w:rPr>
          <w:rFonts w:ascii="黑体" w:eastAsia="黑体" w:hAnsi="黑体" w:cs="Arial" w:hint="eastAsia"/>
          <w:color w:val="000000"/>
          <w:sz w:val="32"/>
          <w:szCs w:val="32"/>
        </w:rPr>
        <w:t>一、指导思想</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以习近平新时代中国特色社会主义思想为指导，全面贯彻落实党的十九大和十九届二中、三中、四中全会精神，结合中央、省、市委高质量发展要求，坚持解放思想、开拓创新、求真务实、与时俱进，坚持问题导向，以解决兰州经济社会发展中的难点、热点问题和具有全局性、战略性、前瞻性的重大理论与实际问题为主攻方向，形成一批有深度、有分量、有价值的研究成果，为市委、市政府重大决策服务，为兰州改革发展稳定服务。</w:t>
      </w:r>
    </w:p>
    <w:p w:rsidR="00ED54E3" w:rsidRDefault="00ED54E3" w:rsidP="00ED54E3">
      <w:pPr>
        <w:pStyle w:val="a3"/>
        <w:shd w:val="clear" w:color="auto" w:fill="FFFFFF"/>
        <w:ind w:firstLine="600"/>
        <w:rPr>
          <w:rFonts w:ascii="Arial" w:hAnsi="Arial" w:cs="Arial"/>
          <w:color w:val="000000"/>
          <w:sz w:val="21"/>
          <w:szCs w:val="21"/>
        </w:rPr>
      </w:pPr>
      <w:r>
        <w:rPr>
          <w:rFonts w:ascii="黑体" w:eastAsia="黑体" w:hAnsi="黑体" w:cs="Arial" w:hint="eastAsia"/>
          <w:color w:val="000000"/>
          <w:sz w:val="32"/>
          <w:szCs w:val="32"/>
        </w:rPr>
        <w:t>二、项目导向</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w:t>
      </w:r>
      <w:r>
        <w:rPr>
          <w:rFonts w:ascii="仿宋_GB2312" w:eastAsia="仿宋_GB2312" w:hAnsi="Arial" w:cs="Arial" w:hint="eastAsia"/>
          <w:color w:val="000000"/>
          <w:sz w:val="36"/>
          <w:szCs w:val="36"/>
        </w:rPr>
        <w:t>2020</w:t>
      </w:r>
      <w:r>
        <w:rPr>
          <w:rFonts w:ascii="仿宋_GB2312" w:eastAsia="仿宋_GB2312" w:hAnsi="Arial" w:cs="Arial" w:hint="eastAsia"/>
          <w:color w:val="000000"/>
          <w:sz w:val="32"/>
          <w:szCs w:val="32"/>
        </w:rPr>
        <w:t>年度兰州市社科规划项目课题指南》，是在征求各有关单位意见基础上，经过认真研究确定的。《课题</w:t>
      </w:r>
      <w:r>
        <w:rPr>
          <w:rFonts w:ascii="仿宋_GB2312" w:eastAsia="仿宋_GB2312" w:hAnsi="Arial" w:cs="Arial" w:hint="eastAsia"/>
          <w:color w:val="000000"/>
          <w:sz w:val="32"/>
          <w:szCs w:val="32"/>
        </w:rPr>
        <w:lastRenderedPageBreak/>
        <w:t>指南》本年度规划项目以问题为导向，以解决兰州改革发展中的重大现实和理论问题为目标，以应用对策研究为主，兼顾基础理论研究。应用研究方面主要是兰州经济社会政治文化生态发展中亟待解决的具有全局性、战略性、前瞻性的重大理论和实践问题，影响改革和发展全局的难点和热点问题。基础理论研究方面主要是各学科具有前沿性、开拓性的研究课题及有关兰州研究领域的基础性课题。</w:t>
      </w:r>
    </w:p>
    <w:p w:rsidR="00ED54E3" w:rsidRDefault="00ED54E3" w:rsidP="00ED54E3">
      <w:pPr>
        <w:pStyle w:val="a3"/>
        <w:shd w:val="clear" w:color="auto" w:fill="FFFFFF"/>
        <w:ind w:firstLine="600"/>
        <w:rPr>
          <w:rFonts w:ascii="Arial" w:hAnsi="Arial" w:cs="Arial"/>
          <w:color w:val="000000"/>
          <w:sz w:val="21"/>
          <w:szCs w:val="21"/>
        </w:rPr>
      </w:pPr>
      <w:r>
        <w:rPr>
          <w:rFonts w:ascii="黑体" w:eastAsia="黑体" w:hAnsi="黑体" w:cs="Arial" w:hint="eastAsia"/>
          <w:color w:val="000000"/>
          <w:sz w:val="32"/>
          <w:szCs w:val="32"/>
        </w:rPr>
        <w:t>三、项目设置</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本年度规划项目设重点项目、一般项目和立项不资助项目三大类。申报者可根据自身的学术积累和研究专长自由选择申报。</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1．重点项目。主要是兰州经济社会文化发展中亟待解决的重大理论和实际问题、影响兰州改革发展稳定全局的难点热点问题的研究。</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2．一般项目。主要是兰州经济社会文化发展中面临的理论和实践问题、地方特色学科和有关基础理论问题。</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3．立项不资助项目。主要是指选题具有研究价值，且已有研究经费，经学科评审组评审建议立项的项目。此类</w:t>
      </w:r>
      <w:r>
        <w:rPr>
          <w:rFonts w:ascii="仿宋_GB2312" w:eastAsia="仿宋_GB2312" w:hAnsi="Arial" w:cs="Arial" w:hint="eastAsia"/>
          <w:color w:val="000000"/>
          <w:sz w:val="32"/>
          <w:szCs w:val="32"/>
        </w:rPr>
        <w:lastRenderedPageBreak/>
        <w:t>项目纳入市哲学社会科学规划项目统一管理，但不给予经费资助。</w:t>
      </w:r>
    </w:p>
    <w:p w:rsidR="00ED54E3" w:rsidRDefault="00ED54E3" w:rsidP="00ED54E3">
      <w:pPr>
        <w:pStyle w:val="a3"/>
        <w:shd w:val="clear" w:color="auto" w:fill="FFFFFF"/>
        <w:ind w:firstLine="600"/>
        <w:rPr>
          <w:rFonts w:ascii="Arial" w:hAnsi="Arial" w:cs="Arial"/>
          <w:color w:val="000000"/>
          <w:sz w:val="21"/>
          <w:szCs w:val="21"/>
        </w:rPr>
      </w:pPr>
      <w:r>
        <w:rPr>
          <w:rFonts w:ascii="黑体" w:eastAsia="黑体" w:hAnsi="黑体" w:cs="Arial" w:hint="eastAsia"/>
          <w:color w:val="000000"/>
          <w:sz w:val="32"/>
          <w:szCs w:val="32"/>
        </w:rPr>
        <w:t>四、申报要求</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1．项目负责人必须从事实际研究工作并真正承担和负责项目的实施；不具备副高级以上专业技术职务的，须由两名具有副高级专业技术职务的同行专家推荐。申请课题的参加者或推荐人必须征得本人同意，否则视为违规申报。</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2．每个项目负责人只限申报一项规划资助项目。在项目申请表规定栏目写明项目类别（如“重点项目”、“一般项目”或“立项不资助项目”）。</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3．凡已获得国家社科基金、省社科规划项目立项资助的研究项目，不得再重复申报市社科规划项目。</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4．往年申报市社科规划项目未完成者，不得参加本年度的申报。</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5．申报项目要严格按照我院新修订的《申请书》和《活页》的内容规范填写，申请书一式2份、活页一式5份，连同电子版一同上报，各单位同时上报《市社科规划项目申报分类汇总表》。</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0"/>
          <w:szCs w:val="30"/>
        </w:rPr>
        <w:lastRenderedPageBreak/>
        <w:t>6．《</w:t>
      </w:r>
      <w:r>
        <w:rPr>
          <w:rFonts w:ascii="仿宋_GB2312" w:eastAsia="仿宋_GB2312" w:hAnsi="Arial" w:cs="Arial" w:hint="eastAsia"/>
          <w:color w:val="000000"/>
          <w:sz w:val="32"/>
          <w:szCs w:val="32"/>
        </w:rPr>
        <w:t>课题指南</w:t>
      </w:r>
      <w:r>
        <w:rPr>
          <w:rFonts w:ascii="仿宋_GB2312" w:eastAsia="仿宋_GB2312" w:hAnsi="Arial" w:cs="Arial" w:hint="eastAsia"/>
          <w:color w:val="000000"/>
          <w:sz w:val="30"/>
          <w:szCs w:val="30"/>
        </w:rPr>
        <w:t>》只规定研究方向和主要选题，在具体确定研究选题时，允许以下三类不同情况：资助项目应按选题申报，但可根据选题条目内容，自行确定题目，灵活选择研究的重点和方面；立项不资助项目，可按题申报，也可超出课题条目自行确定选题，但要符合通知的精神；</w:t>
      </w:r>
      <w:r>
        <w:rPr>
          <w:rFonts w:ascii="仿宋_GB2312" w:eastAsia="仿宋_GB2312" w:hAnsi="Arial" w:cs="Arial" w:hint="eastAsia"/>
          <w:color w:val="000000"/>
          <w:sz w:val="32"/>
          <w:szCs w:val="32"/>
        </w:rPr>
        <w:t>基础理论研究项目不论资助与否，均可按</w:t>
      </w:r>
      <w:r>
        <w:rPr>
          <w:rFonts w:ascii="仿宋_GB2312" w:eastAsia="仿宋_GB2312" w:hAnsi="Arial" w:cs="Arial" w:hint="eastAsia"/>
          <w:color w:val="000000"/>
          <w:sz w:val="30"/>
          <w:szCs w:val="30"/>
        </w:rPr>
        <w:t>通知精神</w:t>
      </w:r>
      <w:r>
        <w:rPr>
          <w:rFonts w:ascii="仿宋_GB2312" w:eastAsia="仿宋_GB2312" w:hAnsi="Arial" w:cs="Arial" w:hint="eastAsia"/>
          <w:color w:val="000000"/>
          <w:sz w:val="32"/>
          <w:szCs w:val="32"/>
        </w:rPr>
        <w:t>自行拟定题目。</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0"/>
          <w:szCs w:val="30"/>
        </w:rPr>
        <w:t>7．突出研究质量。我们将对项目研究的最终成果实行匿名鉴定制度，对不合格者将不予以结项。</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8、规划项目的最终研究成果必须符合学术规范，引用材料务必注明出处，并附重要参考文献目录，保证没有知识产权争议。</w:t>
      </w:r>
    </w:p>
    <w:p w:rsidR="00ED54E3" w:rsidRDefault="00ED54E3" w:rsidP="00ED54E3">
      <w:pPr>
        <w:pStyle w:val="a3"/>
        <w:shd w:val="clear" w:color="auto" w:fill="FFFFFF"/>
        <w:ind w:firstLine="600"/>
        <w:rPr>
          <w:rFonts w:ascii="Arial" w:hAnsi="Arial" w:cs="Arial"/>
          <w:color w:val="000000"/>
          <w:sz w:val="21"/>
          <w:szCs w:val="21"/>
        </w:rPr>
      </w:pPr>
      <w:r>
        <w:rPr>
          <w:rFonts w:ascii="黑体" w:eastAsia="黑体" w:hAnsi="黑体" w:cs="Arial" w:hint="eastAsia"/>
          <w:color w:val="000000"/>
          <w:sz w:val="32"/>
          <w:szCs w:val="32"/>
        </w:rPr>
        <w:t>五、申报办法</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1．申报者需向兰州市社会科学院索取《关于组织申报</w:t>
      </w:r>
      <w:r>
        <w:rPr>
          <w:rFonts w:ascii="仿宋_GB2312" w:eastAsia="仿宋_GB2312" w:hAnsi="Arial" w:cs="Arial" w:hint="eastAsia"/>
          <w:color w:val="000000"/>
          <w:sz w:val="36"/>
          <w:szCs w:val="36"/>
        </w:rPr>
        <w:t>2020</w:t>
      </w:r>
      <w:r>
        <w:rPr>
          <w:rFonts w:ascii="仿宋_GB2312" w:eastAsia="仿宋_GB2312" w:hAnsi="Arial" w:cs="Arial" w:hint="eastAsia"/>
          <w:color w:val="000000"/>
          <w:sz w:val="32"/>
          <w:szCs w:val="32"/>
        </w:rPr>
        <w:t>年度兰州市社科规划项目的通知》和有关资料，或登录“兰州市社会科学院网站”</w:t>
      </w:r>
      <w:r>
        <w:rPr>
          <w:rFonts w:ascii="仿宋_GB2312" w:eastAsia="仿宋_GB2312" w:hAnsi="Arial" w:cs="Arial" w:hint="eastAsia"/>
          <w:color w:val="000000"/>
          <w:sz w:val="36"/>
          <w:szCs w:val="36"/>
        </w:rPr>
        <w:t>sky.lanzhou.gov.cn</w:t>
      </w:r>
      <w:r>
        <w:rPr>
          <w:rFonts w:ascii="仿宋_GB2312" w:eastAsia="仿宋_GB2312" w:hAnsi="Arial" w:cs="Arial" w:hint="eastAsia"/>
          <w:color w:val="000000"/>
          <w:sz w:val="32"/>
          <w:szCs w:val="32"/>
        </w:rPr>
        <w:t>下载相关资料，并按通知要求办理申报事宜。</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2．申报者须认真填写《兰州市哲学社会科学规划项目申请书》，并经所在单位审核，签署意见，加盖公章。</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lastRenderedPageBreak/>
        <w:t>3.申报时间：自</w:t>
      </w:r>
      <w:r>
        <w:rPr>
          <w:rFonts w:ascii="仿宋_GB2312" w:eastAsia="仿宋_GB2312" w:hAnsi="Arial" w:cs="Arial" w:hint="eastAsia"/>
          <w:color w:val="000000"/>
          <w:sz w:val="36"/>
          <w:szCs w:val="36"/>
        </w:rPr>
        <w:t>2020</w:t>
      </w:r>
      <w:r>
        <w:rPr>
          <w:rFonts w:ascii="仿宋_GB2312" w:eastAsia="仿宋_GB2312" w:hAnsi="Arial" w:cs="Arial" w:hint="eastAsia"/>
          <w:color w:val="000000"/>
          <w:sz w:val="32"/>
          <w:szCs w:val="32"/>
        </w:rPr>
        <w:t>年</w:t>
      </w:r>
      <w:r>
        <w:rPr>
          <w:rFonts w:ascii="仿宋_GB2312" w:eastAsia="仿宋_GB2312" w:hAnsi="Arial" w:cs="Arial" w:hint="eastAsia"/>
          <w:color w:val="000000"/>
          <w:sz w:val="36"/>
          <w:szCs w:val="36"/>
        </w:rPr>
        <w:t>6</w:t>
      </w:r>
      <w:r>
        <w:rPr>
          <w:rFonts w:ascii="仿宋_GB2312" w:eastAsia="仿宋_GB2312" w:hAnsi="Arial" w:cs="Arial" w:hint="eastAsia"/>
          <w:color w:val="000000"/>
          <w:sz w:val="32"/>
          <w:szCs w:val="32"/>
        </w:rPr>
        <w:t>月</w:t>
      </w:r>
      <w:r>
        <w:rPr>
          <w:rFonts w:ascii="仿宋_GB2312" w:eastAsia="仿宋_GB2312" w:hAnsi="Arial" w:cs="Arial" w:hint="eastAsia"/>
          <w:color w:val="000000"/>
          <w:sz w:val="36"/>
          <w:szCs w:val="36"/>
        </w:rPr>
        <w:t>1</w:t>
      </w:r>
      <w:r>
        <w:rPr>
          <w:rFonts w:ascii="仿宋_GB2312" w:eastAsia="仿宋_GB2312" w:hAnsi="Arial" w:cs="Arial" w:hint="eastAsia"/>
          <w:color w:val="000000"/>
          <w:sz w:val="32"/>
          <w:szCs w:val="32"/>
        </w:rPr>
        <w:t>日起至</w:t>
      </w:r>
      <w:r>
        <w:rPr>
          <w:rFonts w:ascii="仿宋_GB2312" w:eastAsia="仿宋_GB2312" w:hAnsi="Arial" w:cs="Arial" w:hint="eastAsia"/>
          <w:color w:val="000000"/>
          <w:sz w:val="36"/>
          <w:szCs w:val="36"/>
        </w:rPr>
        <w:t>2020</w:t>
      </w:r>
      <w:r>
        <w:rPr>
          <w:rFonts w:ascii="仿宋_GB2312" w:eastAsia="仿宋_GB2312" w:hAnsi="Arial" w:cs="Arial" w:hint="eastAsia"/>
          <w:color w:val="000000"/>
          <w:sz w:val="32"/>
          <w:szCs w:val="32"/>
        </w:rPr>
        <w:t>年</w:t>
      </w:r>
      <w:r>
        <w:rPr>
          <w:rFonts w:ascii="仿宋_GB2312" w:eastAsia="仿宋_GB2312" w:hAnsi="Arial" w:cs="Arial" w:hint="eastAsia"/>
          <w:color w:val="000000"/>
          <w:sz w:val="36"/>
          <w:szCs w:val="36"/>
        </w:rPr>
        <w:t>7</w:t>
      </w:r>
      <w:r>
        <w:rPr>
          <w:rFonts w:ascii="仿宋_GB2312" w:eastAsia="仿宋_GB2312" w:hAnsi="Arial" w:cs="Arial" w:hint="eastAsia"/>
          <w:color w:val="000000"/>
          <w:sz w:val="32"/>
          <w:szCs w:val="32"/>
        </w:rPr>
        <w:t>月</w:t>
      </w:r>
      <w:r>
        <w:rPr>
          <w:rFonts w:ascii="仿宋_GB2312" w:eastAsia="仿宋_GB2312" w:hAnsi="Arial" w:cs="Arial" w:hint="eastAsia"/>
          <w:color w:val="000000"/>
          <w:sz w:val="36"/>
          <w:szCs w:val="36"/>
        </w:rPr>
        <w:t>10</w:t>
      </w:r>
      <w:r>
        <w:rPr>
          <w:rFonts w:ascii="仿宋_GB2312" w:eastAsia="仿宋_GB2312" w:hAnsi="Arial" w:cs="Arial" w:hint="eastAsia"/>
          <w:color w:val="000000"/>
          <w:sz w:val="32"/>
          <w:szCs w:val="32"/>
        </w:rPr>
        <w:t>日止，逾期不予受理。</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4.地址：兰州市社科规划办（兰州市城关区金昌北路</w:t>
      </w:r>
      <w:r>
        <w:rPr>
          <w:rFonts w:ascii="仿宋_GB2312" w:eastAsia="仿宋_GB2312" w:hAnsi="Arial" w:cs="Arial" w:hint="eastAsia"/>
          <w:color w:val="000000"/>
          <w:sz w:val="36"/>
          <w:szCs w:val="36"/>
        </w:rPr>
        <w:t>75</w:t>
      </w:r>
      <w:r>
        <w:rPr>
          <w:rFonts w:ascii="仿宋_GB2312" w:eastAsia="仿宋_GB2312" w:hAnsi="Arial" w:cs="Arial" w:hint="eastAsia"/>
          <w:color w:val="000000"/>
          <w:sz w:val="32"/>
          <w:szCs w:val="32"/>
        </w:rPr>
        <w:t>号广武商厦</w:t>
      </w:r>
      <w:r>
        <w:rPr>
          <w:rFonts w:ascii="仿宋_GB2312" w:eastAsia="仿宋_GB2312" w:hAnsi="Arial" w:cs="Arial" w:hint="eastAsia"/>
          <w:color w:val="000000"/>
          <w:sz w:val="36"/>
          <w:szCs w:val="36"/>
        </w:rPr>
        <w:t>1213</w:t>
      </w:r>
      <w:r>
        <w:rPr>
          <w:rFonts w:ascii="仿宋_GB2312" w:eastAsia="仿宋_GB2312" w:hAnsi="Arial" w:cs="Arial" w:hint="eastAsia"/>
          <w:color w:val="000000"/>
          <w:sz w:val="32"/>
          <w:szCs w:val="32"/>
        </w:rPr>
        <w:t>室）。</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联系电话：</w:t>
      </w:r>
      <w:r>
        <w:rPr>
          <w:rFonts w:ascii="仿宋_GB2312" w:eastAsia="仿宋_GB2312" w:hAnsi="Arial" w:cs="Arial" w:hint="eastAsia"/>
          <w:color w:val="000000"/>
          <w:sz w:val="36"/>
          <w:szCs w:val="36"/>
        </w:rPr>
        <w:t>8859551</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邮</w:t>
      </w:r>
      <w:r>
        <w:rPr>
          <w:rFonts w:ascii="仿宋_GB2312" w:eastAsia="仿宋_GB2312" w:hAnsi="Arial" w:cs="Arial" w:hint="eastAsia"/>
          <w:color w:val="000000"/>
          <w:sz w:val="36"/>
          <w:szCs w:val="36"/>
        </w:rPr>
        <w:t>   </w:t>
      </w:r>
      <w:r>
        <w:rPr>
          <w:rFonts w:ascii="仿宋_GB2312" w:eastAsia="仿宋_GB2312" w:hAnsi="Arial" w:cs="Arial" w:hint="eastAsia"/>
          <w:color w:val="000000"/>
          <w:sz w:val="32"/>
          <w:szCs w:val="32"/>
        </w:rPr>
        <w:t>箱：289584686@qq.com</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2"/>
          <w:szCs w:val="32"/>
        </w:rPr>
        <w:t>联系人：张金生</w:t>
      </w:r>
      <w:r>
        <w:rPr>
          <w:rFonts w:ascii="仿宋_GB2312" w:eastAsia="仿宋_GB2312" w:hAnsi="Arial" w:cs="Arial" w:hint="eastAsia"/>
          <w:color w:val="000000"/>
          <w:sz w:val="36"/>
          <w:szCs w:val="36"/>
        </w:rPr>
        <w:t>  </w:t>
      </w:r>
      <w:r>
        <w:rPr>
          <w:rFonts w:ascii="仿宋_GB2312" w:eastAsia="仿宋_GB2312" w:hAnsi="Arial" w:cs="Arial" w:hint="eastAsia"/>
          <w:color w:val="000000"/>
          <w:sz w:val="32"/>
          <w:szCs w:val="32"/>
        </w:rPr>
        <w:t>魏静姝</w:t>
      </w:r>
    </w:p>
    <w:p w:rsidR="00ED54E3" w:rsidRDefault="00ED54E3" w:rsidP="00ED54E3">
      <w:pPr>
        <w:pStyle w:val="a3"/>
        <w:shd w:val="clear" w:color="auto" w:fill="FFFFFF"/>
        <w:rPr>
          <w:rFonts w:ascii="Arial" w:hAnsi="Arial" w:cs="Arial"/>
          <w:color w:val="000000"/>
          <w:sz w:val="21"/>
          <w:szCs w:val="21"/>
        </w:rPr>
      </w:pPr>
      <w:r>
        <w:rPr>
          <w:rFonts w:ascii="Arial" w:hAnsi="Arial" w:cs="Arial"/>
          <w:color w:val="000000"/>
          <w:sz w:val="21"/>
          <w:szCs w:val="21"/>
        </w:rPr>
        <w:t> </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0"/>
          <w:szCs w:val="30"/>
        </w:rPr>
        <w:t>附</w:t>
      </w:r>
      <w:r>
        <w:rPr>
          <w:rFonts w:ascii="仿宋_GB2312" w:eastAsia="仿宋_GB2312" w:hAnsi="Arial" w:cs="Arial" w:hint="eastAsia"/>
          <w:color w:val="000000"/>
          <w:sz w:val="36"/>
          <w:szCs w:val="36"/>
        </w:rPr>
        <w:t>1</w:t>
      </w:r>
      <w:r>
        <w:rPr>
          <w:rFonts w:ascii="仿宋_GB2312" w:eastAsia="仿宋_GB2312" w:hAnsi="Arial" w:cs="Arial" w:hint="eastAsia"/>
          <w:color w:val="000000"/>
          <w:sz w:val="30"/>
          <w:szCs w:val="30"/>
        </w:rPr>
        <w:t>：</w:t>
      </w:r>
      <w:r>
        <w:rPr>
          <w:rFonts w:ascii="仿宋_GB2312" w:eastAsia="仿宋_GB2312" w:hAnsi="Arial" w:cs="Arial" w:hint="eastAsia"/>
          <w:color w:val="000000"/>
          <w:sz w:val="36"/>
          <w:szCs w:val="36"/>
        </w:rPr>
        <w:t>《2020年度兰州市社科规划项目课题指南》</w:t>
      </w:r>
      <w:r>
        <w:rPr>
          <w:rFonts w:ascii="仿宋_GB2312" w:eastAsia="仿宋_GB2312" w:hAnsi="Arial" w:cs="Arial" w:hint="eastAsia"/>
          <w:color w:val="000000"/>
          <w:sz w:val="36"/>
          <w:szCs w:val="36"/>
        </w:rPr>
        <w:t> </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0"/>
          <w:szCs w:val="30"/>
        </w:rPr>
        <w:t>附</w:t>
      </w:r>
      <w:r>
        <w:rPr>
          <w:rFonts w:ascii="仿宋_GB2312" w:eastAsia="仿宋_GB2312" w:hAnsi="Arial" w:cs="Arial" w:hint="eastAsia"/>
          <w:color w:val="000000"/>
          <w:sz w:val="36"/>
          <w:szCs w:val="36"/>
        </w:rPr>
        <w:t>2</w:t>
      </w:r>
      <w:r>
        <w:rPr>
          <w:rFonts w:ascii="仿宋_GB2312" w:eastAsia="仿宋_GB2312" w:hAnsi="Arial" w:cs="Arial" w:hint="eastAsia"/>
          <w:color w:val="000000"/>
          <w:sz w:val="30"/>
          <w:szCs w:val="30"/>
        </w:rPr>
        <w:t>：</w:t>
      </w:r>
      <w:r>
        <w:rPr>
          <w:rFonts w:ascii="仿宋_GB2312" w:eastAsia="仿宋_GB2312" w:hAnsi="Arial" w:cs="Arial" w:hint="eastAsia"/>
          <w:color w:val="000000"/>
          <w:sz w:val="36"/>
          <w:szCs w:val="36"/>
        </w:rPr>
        <w:t>《申请书》</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0"/>
          <w:szCs w:val="30"/>
        </w:rPr>
        <w:t>附</w:t>
      </w:r>
      <w:r>
        <w:rPr>
          <w:rFonts w:ascii="仿宋_GB2312" w:eastAsia="仿宋_GB2312" w:hAnsi="Arial" w:cs="Arial" w:hint="eastAsia"/>
          <w:color w:val="000000"/>
          <w:sz w:val="36"/>
          <w:szCs w:val="36"/>
        </w:rPr>
        <w:t>3</w:t>
      </w:r>
      <w:r>
        <w:rPr>
          <w:rFonts w:ascii="仿宋_GB2312" w:eastAsia="仿宋_GB2312" w:hAnsi="Arial" w:cs="Arial" w:hint="eastAsia"/>
          <w:color w:val="000000"/>
          <w:sz w:val="30"/>
          <w:szCs w:val="30"/>
        </w:rPr>
        <w:t>：</w:t>
      </w:r>
      <w:r>
        <w:rPr>
          <w:rFonts w:ascii="仿宋_GB2312" w:eastAsia="仿宋_GB2312" w:hAnsi="Arial" w:cs="Arial" w:hint="eastAsia"/>
          <w:color w:val="000000"/>
          <w:sz w:val="36"/>
          <w:szCs w:val="36"/>
        </w:rPr>
        <w:t>《活页》</w:t>
      </w:r>
    </w:p>
    <w:p w:rsidR="00ED54E3" w:rsidRDefault="00ED54E3" w:rsidP="00ED54E3">
      <w:pPr>
        <w:pStyle w:val="a3"/>
        <w:shd w:val="clear" w:color="auto" w:fill="FFFFFF"/>
        <w:ind w:firstLine="600"/>
        <w:rPr>
          <w:rFonts w:ascii="Arial" w:hAnsi="Arial" w:cs="Arial"/>
          <w:color w:val="000000"/>
          <w:sz w:val="21"/>
          <w:szCs w:val="21"/>
        </w:rPr>
      </w:pPr>
      <w:r>
        <w:rPr>
          <w:rFonts w:ascii="仿宋_GB2312" w:eastAsia="仿宋_GB2312" w:hAnsi="Arial" w:cs="Arial" w:hint="eastAsia"/>
          <w:color w:val="000000"/>
          <w:sz w:val="30"/>
          <w:szCs w:val="30"/>
        </w:rPr>
        <w:t>附</w:t>
      </w:r>
      <w:r>
        <w:rPr>
          <w:rFonts w:ascii="仿宋_GB2312" w:eastAsia="仿宋_GB2312" w:hAnsi="Arial" w:cs="Arial" w:hint="eastAsia"/>
          <w:color w:val="000000"/>
          <w:sz w:val="36"/>
          <w:szCs w:val="36"/>
        </w:rPr>
        <w:t>4</w:t>
      </w:r>
      <w:r>
        <w:rPr>
          <w:rFonts w:ascii="仿宋_GB2312" w:eastAsia="仿宋_GB2312" w:hAnsi="Arial" w:cs="Arial" w:hint="eastAsia"/>
          <w:color w:val="000000"/>
          <w:sz w:val="30"/>
          <w:szCs w:val="30"/>
        </w:rPr>
        <w:t>：</w:t>
      </w:r>
      <w:r>
        <w:rPr>
          <w:rFonts w:ascii="仿宋_GB2312" w:eastAsia="仿宋_GB2312" w:hAnsi="Arial" w:cs="Arial" w:hint="eastAsia"/>
          <w:color w:val="000000"/>
          <w:sz w:val="36"/>
          <w:szCs w:val="36"/>
        </w:rPr>
        <w:t>《申报汇总表》</w:t>
      </w:r>
    </w:p>
    <w:p w:rsidR="00ED54E3" w:rsidRDefault="00ED54E3" w:rsidP="00ED54E3">
      <w:pPr>
        <w:pStyle w:val="a3"/>
        <w:shd w:val="clear" w:color="auto" w:fill="FFFFFF"/>
        <w:rPr>
          <w:rFonts w:ascii="Arial" w:hAnsi="Arial" w:cs="Arial"/>
          <w:color w:val="000000"/>
          <w:sz w:val="21"/>
          <w:szCs w:val="21"/>
        </w:rPr>
      </w:pPr>
      <w:r>
        <w:rPr>
          <w:rFonts w:ascii="Arial" w:hAnsi="Arial" w:cs="Arial"/>
          <w:color w:val="000000"/>
          <w:sz w:val="21"/>
          <w:szCs w:val="21"/>
        </w:rPr>
        <w:t> </w:t>
      </w:r>
    </w:p>
    <w:p w:rsidR="00ED54E3" w:rsidRDefault="00ED54E3" w:rsidP="00ED54E3">
      <w:pPr>
        <w:pStyle w:val="a3"/>
        <w:shd w:val="clear" w:color="auto" w:fill="FFFFFF"/>
        <w:rPr>
          <w:rFonts w:ascii="Arial" w:hAnsi="Arial" w:cs="Arial"/>
          <w:color w:val="000000"/>
          <w:sz w:val="21"/>
          <w:szCs w:val="21"/>
        </w:rPr>
      </w:pPr>
      <w:r>
        <w:rPr>
          <w:rFonts w:ascii="Arial" w:hAnsi="Arial" w:cs="Arial"/>
          <w:color w:val="000000"/>
          <w:sz w:val="21"/>
          <w:szCs w:val="21"/>
        </w:rPr>
        <w:t> </w:t>
      </w:r>
    </w:p>
    <w:p w:rsidR="00ED54E3" w:rsidRDefault="00ED54E3" w:rsidP="00ED54E3">
      <w:pPr>
        <w:pStyle w:val="a3"/>
        <w:shd w:val="clear" w:color="auto" w:fill="FFFFFF"/>
        <w:rPr>
          <w:rFonts w:ascii="Arial" w:hAnsi="Arial" w:cs="Arial"/>
          <w:color w:val="000000"/>
          <w:sz w:val="21"/>
          <w:szCs w:val="21"/>
        </w:rPr>
      </w:pPr>
      <w:r>
        <w:rPr>
          <w:rFonts w:ascii="仿宋_GB2312" w:eastAsia="仿宋_GB2312" w:hAnsi="Arial" w:cs="Arial" w:hint="eastAsia"/>
          <w:color w:val="000000"/>
          <w:sz w:val="32"/>
          <w:szCs w:val="32"/>
        </w:rPr>
        <w:t> </w:t>
      </w:r>
    </w:p>
    <w:p w:rsidR="00ED54E3" w:rsidRDefault="00ED54E3" w:rsidP="00ED54E3">
      <w:pPr>
        <w:pStyle w:val="a3"/>
        <w:shd w:val="clear" w:color="auto" w:fill="FFFFFF"/>
        <w:ind w:firstLine="1800"/>
        <w:rPr>
          <w:rFonts w:ascii="Arial" w:hAnsi="Arial" w:cs="Arial"/>
          <w:color w:val="000000"/>
          <w:sz w:val="21"/>
          <w:szCs w:val="21"/>
        </w:rPr>
      </w:pPr>
      <w:r>
        <w:rPr>
          <w:rFonts w:ascii="仿宋_GB2312" w:eastAsia="仿宋_GB2312" w:hAnsi="Arial" w:cs="Arial" w:hint="eastAsia"/>
          <w:color w:val="000000"/>
          <w:sz w:val="36"/>
          <w:szCs w:val="36"/>
        </w:rPr>
        <w:t>                       </w:t>
      </w:r>
      <w:r>
        <w:rPr>
          <w:rFonts w:ascii="仿宋_GB2312" w:eastAsia="仿宋_GB2312" w:hAnsi="Arial" w:cs="Arial" w:hint="eastAsia"/>
          <w:color w:val="000000"/>
          <w:sz w:val="32"/>
          <w:szCs w:val="32"/>
        </w:rPr>
        <w:t>兰州市社科规划办</w:t>
      </w:r>
    </w:p>
    <w:p w:rsidR="00ED54E3" w:rsidRDefault="00A26638" w:rsidP="00ED54E3">
      <w:pPr>
        <w:pStyle w:val="a3"/>
        <w:shd w:val="clear" w:color="auto" w:fill="FFFFFF"/>
        <w:ind w:firstLine="5400"/>
        <w:rPr>
          <w:rFonts w:ascii="Arial" w:hAnsi="Arial" w:cs="Arial"/>
          <w:color w:val="000000"/>
          <w:sz w:val="21"/>
          <w:szCs w:val="21"/>
        </w:rPr>
      </w:pPr>
      <w:r>
        <w:rPr>
          <w:rFonts w:ascii="仿宋_GB2312" w:eastAsia="仿宋_GB2312" w:hAnsi="Arial" w:cs="Arial" w:hint="eastAsia"/>
          <w:color w:val="000000"/>
          <w:sz w:val="32"/>
          <w:szCs w:val="32"/>
        </w:rPr>
        <w:lastRenderedPageBreak/>
        <w:t>  </w:t>
      </w:r>
      <w:r w:rsidR="00ED54E3">
        <w:rPr>
          <w:rFonts w:ascii="仿宋_GB2312" w:eastAsia="仿宋_GB2312" w:hAnsi="Arial" w:cs="Arial" w:hint="eastAsia"/>
          <w:color w:val="000000"/>
          <w:sz w:val="32"/>
          <w:szCs w:val="32"/>
        </w:rPr>
        <w:t xml:space="preserve"> 2020年</w:t>
      </w:r>
      <w:r w:rsidR="00ED54E3">
        <w:rPr>
          <w:rFonts w:ascii="仿宋_GB2312" w:eastAsia="仿宋_GB2312" w:hAnsi="Arial" w:cs="Arial" w:hint="eastAsia"/>
          <w:color w:val="000000"/>
          <w:sz w:val="36"/>
          <w:szCs w:val="36"/>
        </w:rPr>
        <w:t>5</w:t>
      </w:r>
      <w:r w:rsidR="00ED54E3">
        <w:rPr>
          <w:rFonts w:ascii="仿宋_GB2312" w:eastAsia="仿宋_GB2312" w:hAnsi="Arial" w:cs="Arial" w:hint="eastAsia"/>
          <w:color w:val="000000"/>
          <w:sz w:val="32"/>
          <w:szCs w:val="32"/>
        </w:rPr>
        <w:t>月</w:t>
      </w:r>
      <w:r w:rsidR="00ED54E3">
        <w:rPr>
          <w:rFonts w:ascii="仿宋_GB2312" w:eastAsia="仿宋_GB2312" w:hAnsi="Arial" w:cs="Arial" w:hint="eastAsia"/>
          <w:color w:val="000000"/>
          <w:sz w:val="36"/>
          <w:szCs w:val="36"/>
        </w:rPr>
        <w:t>29</w:t>
      </w:r>
      <w:r w:rsidR="00ED54E3">
        <w:rPr>
          <w:rFonts w:ascii="仿宋_GB2312" w:eastAsia="仿宋_GB2312" w:hAnsi="Arial" w:cs="Arial" w:hint="eastAsia"/>
          <w:color w:val="000000"/>
          <w:sz w:val="32"/>
          <w:szCs w:val="32"/>
        </w:rPr>
        <w:t>日</w:t>
      </w:r>
    </w:p>
    <w:p w:rsidR="000B31F4" w:rsidRDefault="000B31F4"/>
    <w:sectPr w:rsidR="000B3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1A" w:rsidRDefault="0006001A" w:rsidP="00A26638">
      <w:r>
        <w:separator/>
      </w:r>
    </w:p>
  </w:endnote>
  <w:endnote w:type="continuationSeparator" w:id="0">
    <w:p w:rsidR="0006001A" w:rsidRDefault="0006001A" w:rsidP="00A2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1A" w:rsidRDefault="0006001A" w:rsidP="00A26638">
      <w:r>
        <w:separator/>
      </w:r>
    </w:p>
  </w:footnote>
  <w:footnote w:type="continuationSeparator" w:id="0">
    <w:p w:rsidR="0006001A" w:rsidRDefault="0006001A" w:rsidP="00A26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DC"/>
    <w:rsid w:val="0006001A"/>
    <w:rsid w:val="000B31F4"/>
    <w:rsid w:val="0012551B"/>
    <w:rsid w:val="008677DC"/>
    <w:rsid w:val="00A26638"/>
    <w:rsid w:val="00ED54E3"/>
    <w:rsid w:val="00EF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5BAC30-C18F-48EB-98F0-50EAE6F7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4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D54E3"/>
    <w:rPr>
      <w:b/>
      <w:bCs/>
    </w:rPr>
  </w:style>
  <w:style w:type="paragraph" w:styleId="a5">
    <w:name w:val="header"/>
    <w:basedOn w:val="a"/>
    <w:link w:val="Char"/>
    <w:uiPriority w:val="99"/>
    <w:unhideWhenUsed/>
    <w:rsid w:val="00A266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26638"/>
    <w:rPr>
      <w:sz w:val="18"/>
      <w:szCs w:val="18"/>
    </w:rPr>
  </w:style>
  <w:style w:type="paragraph" w:styleId="a6">
    <w:name w:val="footer"/>
    <w:basedOn w:val="a"/>
    <w:link w:val="Char0"/>
    <w:uiPriority w:val="99"/>
    <w:unhideWhenUsed/>
    <w:rsid w:val="00A26638"/>
    <w:pPr>
      <w:tabs>
        <w:tab w:val="center" w:pos="4153"/>
        <w:tab w:val="right" w:pos="8306"/>
      </w:tabs>
      <w:snapToGrid w:val="0"/>
      <w:jc w:val="left"/>
    </w:pPr>
    <w:rPr>
      <w:sz w:val="18"/>
      <w:szCs w:val="18"/>
    </w:rPr>
  </w:style>
  <w:style w:type="character" w:customStyle="1" w:styleId="Char0">
    <w:name w:val="页脚 Char"/>
    <w:basedOn w:val="a0"/>
    <w:link w:val="a6"/>
    <w:uiPriority w:val="99"/>
    <w:rsid w:val="00A266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kjc123</dc:creator>
  <cp:keywords/>
  <dc:description/>
  <cp:lastModifiedBy>kjc123</cp:lastModifiedBy>
  <cp:revision>4</cp:revision>
  <dcterms:created xsi:type="dcterms:W3CDTF">2020-05-30T07:36:00Z</dcterms:created>
  <dcterms:modified xsi:type="dcterms:W3CDTF">2020-05-30T08:35:00Z</dcterms:modified>
</cp:coreProperties>
</file>